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110" w:rsidRPr="0076495D" w:rsidRDefault="00AC0110" w:rsidP="00AC0110">
      <w:pPr>
        <w:pStyle w:val="Heading3"/>
        <w:tabs>
          <w:tab w:val="left" w:pos="4444"/>
        </w:tabs>
        <w:ind w:left="224" w:right="-557"/>
        <w:rPr>
          <w:rFonts w:ascii="Bookman Old Style" w:hAnsi="Bookman Old Style"/>
          <w:b w:val="0"/>
          <w:bCs w:val="0"/>
        </w:rPr>
      </w:pPr>
      <w:r w:rsidRPr="0076495D">
        <w:rPr>
          <w:rFonts w:ascii="Bookman Old Style" w:hAnsi="Bookman Old Style"/>
          <w:spacing w:val="-1"/>
          <w:u w:val="thick" w:color="000000"/>
        </w:rPr>
        <w:t>Confidential</w:t>
      </w:r>
      <w:r>
        <w:rPr>
          <w:rFonts w:ascii="Bookman Old Style" w:hAnsi="Bookman Old Style"/>
          <w:spacing w:val="-1"/>
          <w:u w:val="thick" w:color="000000"/>
        </w:rPr>
        <w:tab/>
      </w:r>
      <w:r w:rsidRPr="0076495D">
        <w:rPr>
          <w:rFonts w:ascii="Bookman Old Style" w:hAnsi="Bookman Old Style"/>
          <w:spacing w:val="-1"/>
        </w:rPr>
        <w:t>Reporting</w:t>
      </w:r>
      <w:r>
        <w:rPr>
          <w:rFonts w:ascii="Bookman Old Style" w:hAnsi="Bookman Old Style"/>
          <w:spacing w:val="-1"/>
        </w:rPr>
        <w:t xml:space="preserve"> </w:t>
      </w:r>
      <w:r>
        <w:rPr>
          <w:rFonts w:ascii="Bookman Old Style" w:hAnsi="Bookman Old Style"/>
        </w:rPr>
        <w:t>F</w:t>
      </w:r>
      <w:r w:rsidRPr="0076495D">
        <w:rPr>
          <w:rFonts w:ascii="Bookman Old Style" w:hAnsi="Bookman Old Style"/>
        </w:rPr>
        <w:t>orm</w:t>
      </w:r>
      <w:r>
        <w:rPr>
          <w:rFonts w:ascii="Bookman Old Style" w:hAnsi="Bookman Old Style"/>
        </w:rPr>
        <w:t xml:space="preserve"> </w:t>
      </w:r>
      <w:r w:rsidRPr="0076495D">
        <w:rPr>
          <w:rFonts w:ascii="Bookman Old Style" w:hAnsi="Bookman Old Style"/>
        </w:rPr>
        <w:t>C</w:t>
      </w:r>
      <w:r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76495D">
        <w:rPr>
          <w:rFonts w:ascii="Bookman Old Style" w:hAnsi="Bookman Old Style"/>
          <w:spacing w:val="-1"/>
        </w:rPr>
        <w:t>Annexure</w:t>
      </w:r>
      <w:r>
        <w:rPr>
          <w:rFonts w:ascii="Bookman Old Style" w:hAnsi="Bookman Old Style"/>
          <w:spacing w:val="-1"/>
        </w:rPr>
        <w:tab/>
      </w:r>
      <w:r w:rsidRPr="0076495D">
        <w:rPr>
          <w:rFonts w:ascii="Bookman Old Style" w:hAnsi="Bookman Old Style"/>
        </w:rPr>
        <w:t>C</w:t>
      </w:r>
    </w:p>
    <w:p w:rsidR="00AC0110" w:rsidRPr="0076495D" w:rsidRDefault="00AC0110" w:rsidP="00AC0110">
      <w:pPr>
        <w:rPr>
          <w:rFonts w:ascii="Bookman Old Style" w:eastAsia="Cambria" w:hAnsi="Bookman Old Style" w:cs="Cambria"/>
          <w:b/>
          <w:bCs/>
        </w:rPr>
      </w:pPr>
    </w:p>
    <w:p w:rsidR="00AC0110" w:rsidRPr="0076495D" w:rsidRDefault="00AC0110" w:rsidP="00AC0110">
      <w:pPr>
        <w:ind w:left="2673" w:right="2676"/>
        <w:jc w:val="center"/>
        <w:rPr>
          <w:rFonts w:ascii="Bookman Old Style" w:eastAsia="Times New Roman" w:hAnsi="Bookman Old Style"/>
        </w:rPr>
      </w:pPr>
      <w:r w:rsidRPr="0076495D">
        <w:rPr>
          <w:rFonts w:ascii="Bookman Old Style" w:hAnsi="Bookman Old Style"/>
          <w:b/>
          <w:spacing w:val="-1"/>
          <w:u w:val="thick" w:color="000000"/>
        </w:rPr>
        <w:t>EXECUTIVE</w:t>
      </w:r>
      <w:r>
        <w:rPr>
          <w:rFonts w:ascii="Bookman Old Style" w:hAnsi="Bookman Old Style"/>
          <w:b/>
          <w:spacing w:val="-1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pacing w:val="-1"/>
          <w:u w:val="thick" w:color="000000"/>
        </w:rPr>
        <w:t>SUMMARY</w:t>
      </w:r>
      <w:r w:rsidRPr="0076495D">
        <w:rPr>
          <w:rFonts w:ascii="Bookman Old Style" w:hAnsi="Bookman Old Style"/>
          <w:b/>
          <w:u w:val="thick" w:color="000000"/>
        </w:rPr>
        <w:t xml:space="preserve"> OF</w:t>
      </w:r>
      <w:r>
        <w:rPr>
          <w:rFonts w:ascii="Bookman Old Style" w:hAnsi="Bookman Old Style"/>
          <w:b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u w:val="thick" w:color="000000"/>
        </w:rPr>
        <w:t>THE EVALUATION</w:t>
      </w:r>
    </w:p>
    <w:p w:rsidR="00AC0110" w:rsidRPr="0076495D" w:rsidRDefault="00AC0110" w:rsidP="00AC0110">
      <w:pPr>
        <w:ind w:right="4"/>
        <w:jc w:val="center"/>
        <w:rPr>
          <w:rFonts w:ascii="Bookman Old Style" w:eastAsia="Times New Roman" w:hAnsi="Bookman Old Style"/>
        </w:rPr>
      </w:pPr>
      <w:r w:rsidRPr="0076495D">
        <w:rPr>
          <w:rFonts w:ascii="Bookman Old Style" w:hAnsi="Bookman Old Style"/>
          <w:b/>
          <w:spacing w:val="-1"/>
          <w:u w:val="thick" w:color="000000"/>
        </w:rPr>
        <w:t>(Submitted</w:t>
      </w:r>
      <w:r w:rsidRPr="0076495D">
        <w:rPr>
          <w:rFonts w:ascii="Bookman Old Style" w:hAnsi="Bookman Old Style"/>
          <w:b/>
          <w:u w:val="thick" w:color="000000"/>
        </w:rPr>
        <w:t xml:space="preserve"> to </w:t>
      </w:r>
      <w:r w:rsidRPr="0076495D">
        <w:rPr>
          <w:rFonts w:ascii="Bookman Old Style" w:hAnsi="Bookman Old Style"/>
          <w:b/>
          <w:spacing w:val="-1"/>
          <w:u w:val="thick" w:color="000000"/>
        </w:rPr>
        <w:t>SACS</w:t>
      </w:r>
      <w:r w:rsidRPr="0076495D">
        <w:rPr>
          <w:rFonts w:ascii="Bookman Old Style" w:hAnsi="Bookman Old Style"/>
          <w:b/>
          <w:u w:val="thick" w:color="000000"/>
        </w:rPr>
        <w:t xml:space="preserve"> for</w:t>
      </w:r>
      <w:r>
        <w:rPr>
          <w:rFonts w:ascii="Bookman Old Style" w:hAnsi="Bookman Old Style"/>
          <w:b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pacing w:val="-1"/>
          <w:u w:val="thick" w:color="000000"/>
        </w:rPr>
        <w:t>each</w:t>
      </w:r>
      <w:r w:rsidRPr="0076495D">
        <w:rPr>
          <w:rFonts w:ascii="Bookman Old Style" w:hAnsi="Bookman Old Style"/>
          <w:b/>
          <w:u w:val="thick" w:color="000000"/>
        </w:rPr>
        <w:t xml:space="preserve"> TI </w:t>
      </w:r>
      <w:r w:rsidRPr="0076495D">
        <w:rPr>
          <w:rFonts w:ascii="Bookman Old Style" w:hAnsi="Bookman Old Style"/>
          <w:b/>
          <w:spacing w:val="-1"/>
          <w:u w:val="thick" w:color="000000"/>
        </w:rPr>
        <w:t>evaluated</w:t>
      </w:r>
      <w:r>
        <w:rPr>
          <w:rFonts w:ascii="Bookman Old Style" w:hAnsi="Bookman Old Style"/>
          <w:b/>
          <w:spacing w:val="-1"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u w:val="thick" w:color="000000"/>
        </w:rPr>
        <w:t>with</w:t>
      </w:r>
      <w:r>
        <w:rPr>
          <w:rFonts w:ascii="Bookman Old Style" w:hAnsi="Bookman Old Style"/>
          <w:b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u w:val="thick" w:color="000000"/>
        </w:rPr>
        <w:t xml:space="preserve">a </w:t>
      </w:r>
      <w:r w:rsidRPr="0076495D">
        <w:rPr>
          <w:rFonts w:ascii="Bookman Old Style" w:hAnsi="Bookman Old Style"/>
          <w:b/>
          <w:spacing w:val="-1"/>
          <w:u w:val="thick" w:color="000000"/>
        </w:rPr>
        <w:t>copy</w:t>
      </w:r>
      <w:r w:rsidRPr="0076495D">
        <w:rPr>
          <w:rFonts w:ascii="Bookman Old Style" w:hAnsi="Bookman Old Style"/>
          <w:b/>
          <w:u w:val="thick" w:color="000000"/>
        </w:rPr>
        <w:t xml:space="preserve"> to</w:t>
      </w:r>
      <w:r>
        <w:rPr>
          <w:rFonts w:ascii="Bookman Old Style" w:hAnsi="Bookman Old Style"/>
          <w:b/>
          <w:u w:val="thick" w:color="000000"/>
        </w:rPr>
        <w:t xml:space="preserve"> </w:t>
      </w:r>
      <w:r w:rsidRPr="0076495D">
        <w:rPr>
          <w:rFonts w:ascii="Bookman Old Style" w:hAnsi="Bookman Old Style"/>
          <w:b/>
          <w:spacing w:val="-1"/>
          <w:u w:val="thick" w:color="000000"/>
        </w:rPr>
        <w:t>NACO)</w:t>
      </w:r>
    </w:p>
    <w:p w:rsidR="00AC0110" w:rsidRPr="0076495D" w:rsidRDefault="00AC0110" w:rsidP="00AC0110">
      <w:pPr>
        <w:rPr>
          <w:rFonts w:ascii="Bookman Old Style" w:eastAsia="Times New Roman" w:hAnsi="Bookman Old Style"/>
          <w:b/>
          <w:bCs/>
        </w:rPr>
      </w:pPr>
    </w:p>
    <w:p w:rsidR="00AC0110" w:rsidRPr="0076495D" w:rsidRDefault="00AC0110" w:rsidP="00AC0110">
      <w:pPr>
        <w:ind w:left="224"/>
        <w:rPr>
          <w:rFonts w:ascii="Bookman Old Style" w:eastAsia="Times New Roman" w:hAnsi="Bookman Old Style"/>
        </w:rPr>
      </w:pPr>
      <w:r w:rsidRPr="0076495D">
        <w:rPr>
          <w:rFonts w:ascii="Bookman Old Style" w:hAnsi="Bookman Old Style"/>
          <w:b/>
          <w:spacing w:val="-1"/>
          <w:u w:val="thick" w:color="000000"/>
        </w:rPr>
        <w:t xml:space="preserve">Profile </w:t>
      </w:r>
      <w:r w:rsidRPr="0076495D">
        <w:rPr>
          <w:rFonts w:ascii="Bookman Old Style" w:hAnsi="Bookman Old Style"/>
          <w:b/>
          <w:u w:val="thick" w:color="000000"/>
        </w:rPr>
        <w:t xml:space="preserve">ofthe </w:t>
      </w:r>
      <w:r w:rsidRPr="0076495D">
        <w:rPr>
          <w:rFonts w:ascii="Bookman Old Style" w:hAnsi="Bookman Old Style"/>
          <w:b/>
          <w:spacing w:val="-1"/>
          <w:u w:val="thick" w:color="000000"/>
        </w:rPr>
        <w:t>evaluator(s):</w:t>
      </w:r>
    </w:p>
    <w:p w:rsidR="00AC0110" w:rsidRPr="0076495D" w:rsidRDefault="00AC0110" w:rsidP="00AC0110">
      <w:pPr>
        <w:rPr>
          <w:rFonts w:ascii="Bookman Old Style" w:eastAsia="Times New Roman" w:hAnsi="Bookman Old Style"/>
          <w:b/>
          <w:bCs/>
        </w:rPr>
      </w:pPr>
    </w:p>
    <w:tbl>
      <w:tblPr>
        <w:tblStyle w:val="TableNormal1"/>
        <w:tblW w:w="9706" w:type="dxa"/>
        <w:tblInd w:w="110" w:type="dxa"/>
        <w:tblLayout w:type="fixed"/>
        <w:tblLook w:val="01E0"/>
      </w:tblPr>
      <w:tblGrid>
        <w:gridCol w:w="5149"/>
        <w:gridCol w:w="4557"/>
      </w:tblGrid>
      <w:tr w:rsidR="00AC0110" w:rsidRPr="0076495D" w:rsidTr="007A5E77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C0110" w:rsidRPr="0076495D" w:rsidRDefault="00AC0110" w:rsidP="007A5E77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Name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ofthe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evaluators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C0110" w:rsidRPr="0076495D" w:rsidRDefault="00AC0110" w:rsidP="007A5E77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ContactDetails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with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phone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no.</w:t>
            </w:r>
          </w:p>
        </w:tc>
      </w:tr>
      <w:tr w:rsidR="00AC0110" w:rsidRPr="0076495D" w:rsidTr="007A5E77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C0110" w:rsidRPr="0076495D" w:rsidRDefault="00AC0110" w:rsidP="007A5E77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Savitha Shenoy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C0110" w:rsidRPr="0076495D" w:rsidRDefault="00AC0110" w:rsidP="007A5E77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   9447804942</w:t>
            </w:r>
          </w:p>
        </w:tc>
      </w:tr>
      <w:tr w:rsidR="00AC0110" w:rsidRPr="0076495D" w:rsidTr="007A5E77">
        <w:trPr>
          <w:trHeight w:hRule="exact" w:val="289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C0110" w:rsidRPr="0076495D" w:rsidRDefault="00AC0110" w:rsidP="007A5E77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Anish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C0110" w:rsidRPr="0076495D" w:rsidRDefault="00AC0110" w:rsidP="007A5E77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  9400857209</w:t>
            </w:r>
          </w:p>
        </w:tc>
      </w:tr>
      <w:tr w:rsidR="00AC0110" w:rsidRPr="0076495D" w:rsidTr="007A5E77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C0110" w:rsidRPr="0076495D" w:rsidRDefault="00AC0110" w:rsidP="007A5E77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Officialsfrom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SACS/TSU(asfacilitator)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C0110" w:rsidRPr="0076495D" w:rsidRDefault="00AC0110" w:rsidP="007A5E77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George Kurian</w:t>
            </w:r>
          </w:p>
        </w:tc>
      </w:tr>
    </w:tbl>
    <w:p w:rsidR="00AC0110" w:rsidRPr="0076495D" w:rsidRDefault="00AC0110" w:rsidP="00AC0110">
      <w:pPr>
        <w:rPr>
          <w:rFonts w:ascii="Bookman Old Style" w:eastAsia="Times New Roman" w:hAnsi="Bookman Old Style"/>
          <w:b/>
          <w:bCs/>
        </w:rPr>
      </w:pPr>
    </w:p>
    <w:p w:rsidR="00AC0110" w:rsidRPr="0076495D" w:rsidRDefault="00AC0110" w:rsidP="00AC0110">
      <w:pPr>
        <w:rPr>
          <w:rFonts w:ascii="Bookman Old Style" w:eastAsia="Times New Roman" w:hAnsi="Bookman Old Style"/>
          <w:b/>
          <w:bCs/>
        </w:rPr>
      </w:pPr>
    </w:p>
    <w:tbl>
      <w:tblPr>
        <w:tblStyle w:val="TableNormal1"/>
        <w:tblW w:w="9706" w:type="dxa"/>
        <w:tblInd w:w="110" w:type="dxa"/>
        <w:tblLayout w:type="fixed"/>
        <w:tblLook w:val="01E0"/>
      </w:tblPr>
      <w:tblGrid>
        <w:gridCol w:w="5149"/>
        <w:gridCol w:w="4557"/>
      </w:tblGrid>
      <w:tr w:rsidR="00AC0110" w:rsidRPr="0076495D" w:rsidTr="007A5E77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C0110" w:rsidRPr="0076495D" w:rsidRDefault="00AC0110" w:rsidP="007A5E77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Name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</w:t>
            </w:r>
            <w:r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the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NGO: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C0110" w:rsidRPr="0076495D" w:rsidRDefault="00AC0110" w:rsidP="00AC011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Swaruman FSW suraksha Project</w:t>
            </w:r>
          </w:p>
        </w:tc>
      </w:tr>
      <w:tr w:rsidR="00AC0110" w:rsidRPr="0076495D" w:rsidTr="007A5E77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C0110" w:rsidRPr="0076495D" w:rsidRDefault="00AC0110" w:rsidP="007A5E77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Typology 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of</w:t>
            </w:r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the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target</w:t>
            </w:r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population: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C0110" w:rsidRPr="0076495D" w:rsidRDefault="00AC0110" w:rsidP="007A5E77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FSW</w:t>
            </w:r>
          </w:p>
        </w:tc>
      </w:tr>
      <w:tr w:rsidR="00AC0110" w:rsidRPr="0076495D" w:rsidTr="007A5E77">
        <w:trPr>
          <w:trHeight w:hRule="exact" w:val="288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C0110" w:rsidRPr="0076495D" w:rsidRDefault="00AC0110" w:rsidP="007A5E77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Total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population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being</w:t>
            </w:r>
            <w:r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covered</w:t>
            </w:r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against 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target: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C0110" w:rsidRPr="0076495D" w:rsidRDefault="00AC0110" w:rsidP="007A5E77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1158</w:t>
            </w:r>
          </w:p>
        </w:tc>
      </w:tr>
      <w:tr w:rsidR="00AC0110" w:rsidRPr="0076495D" w:rsidTr="007A5E77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C0110" w:rsidRPr="0076495D" w:rsidRDefault="00AC0110" w:rsidP="007A5E77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Dates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 xml:space="preserve"> ofVisit</w:t>
            </w:r>
            <w:r w:rsidRPr="0076495D"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C0110" w:rsidRPr="0076495D" w:rsidRDefault="00AC0110" w:rsidP="00AC011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11</w:t>
            </w:r>
            <w:r w:rsidRPr="00AC0110">
              <w:rPr>
                <w:rFonts w:ascii="Bookman Old Style" w:hAnsi="Bookman Old Style"/>
                <w:sz w:val="24"/>
                <w:szCs w:val="24"/>
                <w:vertAlign w:val="superscript"/>
              </w:rPr>
              <w:t>th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 and 12</w:t>
            </w:r>
            <w:r w:rsidRPr="00AC0110">
              <w:rPr>
                <w:rFonts w:ascii="Bookman Old Style" w:hAnsi="Bookman Old Style"/>
                <w:sz w:val="24"/>
                <w:szCs w:val="24"/>
                <w:vertAlign w:val="superscript"/>
              </w:rPr>
              <w:t>th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February 2016</w:t>
            </w:r>
          </w:p>
        </w:tc>
      </w:tr>
      <w:tr w:rsidR="00AC0110" w:rsidRPr="0076495D" w:rsidTr="007A5E77">
        <w:trPr>
          <w:trHeight w:hRule="exact" w:val="286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C0110" w:rsidRPr="0076495D" w:rsidRDefault="00AC0110" w:rsidP="007A5E77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Place 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ofVisit: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C0110" w:rsidRPr="0076495D" w:rsidRDefault="00AC0110" w:rsidP="007A5E77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Perumbavur</w:t>
            </w:r>
          </w:p>
        </w:tc>
      </w:tr>
    </w:tbl>
    <w:p w:rsidR="00AC0110" w:rsidRPr="0076495D" w:rsidRDefault="00AC0110" w:rsidP="00AC0110">
      <w:pPr>
        <w:rPr>
          <w:rFonts w:ascii="Bookman Old Style" w:eastAsia="Times New Roman" w:hAnsi="Bookman Old Style"/>
          <w:b/>
          <w:bCs/>
        </w:rPr>
      </w:pPr>
    </w:p>
    <w:p w:rsidR="00AC0110" w:rsidRPr="0076495D" w:rsidRDefault="00AC0110" w:rsidP="00AC0110">
      <w:pPr>
        <w:ind w:left="224"/>
        <w:rPr>
          <w:rFonts w:ascii="Bookman Old Style" w:eastAsia="Times New Roman" w:hAnsi="Bookman Old Style"/>
        </w:rPr>
      </w:pPr>
      <w:r w:rsidRPr="0076495D">
        <w:rPr>
          <w:rFonts w:ascii="Bookman Old Style" w:hAnsi="Bookman Old Style"/>
          <w:b/>
          <w:spacing w:val="-1"/>
        </w:rPr>
        <w:t>OverallRatingbasedprogramme delivery</w:t>
      </w:r>
      <w:r w:rsidRPr="0076495D">
        <w:rPr>
          <w:rFonts w:ascii="Bookman Old Style" w:hAnsi="Bookman Old Style"/>
          <w:b/>
        </w:rPr>
        <w:t xml:space="preserve"> score:</w:t>
      </w:r>
    </w:p>
    <w:tbl>
      <w:tblPr>
        <w:tblStyle w:val="TableNormal1"/>
        <w:tblW w:w="9706" w:type="dxa"/>
        <w:tblInd w:w="110" w:type="dxa"/>
        <w:tblLayout w:type="fixed"/>
        <w:tblLook w:val="01E0"/>
      </w:tblPr>
      <w:tblGrid>
        <w:gridCol w:w="2105"/>
        <w:gridCol w:w="1165"/>
        <w:gridCol w:w="1224"/>
        <w:gridCol w:w="5212"/>
      </w:tblGrid>
      <w:tr w:rsidR="00AC0110" w:rsidRPr="0076495D" w:rsidTr="007A5E77">
        <w:trPr>
          <w:trHeight w:hRule="exact" w:val="562"/>
        </w:trPr>
        <w:tc>
          <w:tcPr>
            <w:tcW w:w="2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C0110" w:rsidRPr="0076495D" w:rsidRDefault="00AC0110" w:rsidP="007A5E77">
            <w:pPr>
              <w:pStyle w:val="TableParagraph"/>
              <w:tabs>
                <w:tab w:val="left" w:pos="1419"/>
              </w:tabs>
              <w:ind w:left="102" w:right="100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Total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ab/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Score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O</w:t>
            </w:r>
            <w:r w:rsidRPr="0076495D"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>b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tain</w:t>
            </w: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e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d(in</w:t>
            </w:r>
            <w:r w:rsidRPr="0076495D">
              <w:rPr>
                <w:rFonts w:ascii="Bookman Old Style" w:hAnsi="Bookman Old Style"/>
                <w:b/>
                <w:spacing w:val="2"/>
                <w:sz w:val="24"/>
                <w:szCs w:val="24"/>
              </w:rPr>
              <w:t>%</w:t>
            </w:r>
            <w:r w:rsidRPr="0076495D">
              <w:rPr>
                <w:rFonts w:ascii="Bookman Old Style" w:hAnsi="Bookman Old Style"/>
                <w:b/>
                <w:sz w:val="24"/>
                <w:szCs w:val="24"/>
              </w:rPr>
              <w:t>)</w:t>
            </w:r>
          </w:p>
        </w:tc>
        <w:tc>
          <w:tcPr>
            <w:tcW w:w="1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C0110" w:rsidRPr="0076495D" w:rsidRDefault="00AC0110" w:rsidP="007A5E77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Category</w:t>
            </w:r>
          </w:p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C0110" w:rsidRPr="0076495D" w:rsidRDefault="00AC0110" w:rsidP="007A5E77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Rating</w:t>
            </w:r>
          </w:p>
        </w:tc>
        <w:tc>
          <w:tcPr>
            <w:tcW w:w="5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C0110" w:rsidRPr="0076495D" w:rsidRDefault="00AC0110" w:rsidP="007A5E77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 w:rsidRPr="0076495D"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Recommendations</w:t>
            </w:r>
          </w:p>
        </w:tc>
      </w:tr>
      <w:tr w:rsidR="00AC0110" w:rsidRPr="009003C8" w:rsidTr="007A5E77">
        <w:trPr>
          <w:trHeight w:hRule="exact" w:val="286"/>
        </w:trPr>
        <w:tc>
          <w:tcPr>
            <w:tcW w:w="2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C0110" w:rsidRPr="009003C8" w:rsidRDefault="00AC0110" w:rsidP="007A5E77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bCs/>
                <w:sz w:val="24"/>
                <w:szCs w:val="24"/>
              </w:rPr>
            </w:pPr>
            <w:r w:rsidRPr="009003C8">
              <w:rPr>
                <w:rFonts w:ascii="Bookman Old Style" w:hAnsi="Bookman Old Style"/>
                <w:bCs/>
                <w:spacing w:val="-1"/>
                <w:sz w:val="24"/>
                <w:szCs w:val="24"/>
              </w:rPr>
              <w:t>61%-80%</w:t>
            </w:r>
          </w:p>
        </w:tc>
        <w:tc>
          <w:tcPr>
            <w:tcW w:w="1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C0110" w:rsidRPr="009003C8" w:rsidRDefault="00AC0110" w:rsidP="007A5E77">
            <w:pPr>
              <w:pStyle w:val="TableParagraph"/>
              <w:ind w:right="1"/>
              <w:jc w:val="center"/>
              <w:rPr>
                <w:rFonts w:ascii="Bookman Old Style" w:eastAsia="Times New Roman" w:hAnsi="Bookman Old Style" w:cs="Times New Roman"/>
                <w:bCs/>
                <w:sz w:val="24"/>
                <w:szCs w:val="24"/>
              </w:rPr>
            </w:pPr>
            <w:r w:rsidRPr="009003C8">
              <w:rPr>
                <w:rFonts w:ascii="Bookman Old Style" w:hAnsi="Bookman Old Style"/>
                <w:bCs/>
                <w:sz w:val="24"/>
                <w:szCs w:val="24"/>
              </w:rPr>
              <w:t>B</w:t>
            </w:r>
          </w:p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C0110" w:rsidRPr="009003C8" w:rsidRDefault="00AC0110" w:rsidP="007A5E77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bCs/>
                <w:sz w:val="24"/>
                <w:szCs w:val="24"/>
              </w:rPr>
            </w:pPr>
            <w:r w:rsidRPr="009003C8">
              <w:rPr>
                <w:rFonts w:ascii="Bookman Old Style" w:hAnsi="Bookman Old Style"/>
                <w:bCs/>
                <w:sz w:val="24"/>
                <w:szCs w:val="24"/>
              </w:rPr>
              <w:t>Good</w:t>
            </w:r>
          </w:p>
        </w:tc>
        <w:tc>
          <w:tcPr>
            <w:tcW w:w="52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C0110" w:rsidRPr="009003C8" w:rsidRDefault="00AC0110" w:rsidP="007A5E77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bCs/>
                <w:sz w:val="24"/>
                <w:szCs w:val="24"/>
              </w:rPr>
            </w:pPr>
            <w:r w:rsidRPr="009003C8">
              <w:rPr>
                <w:rFonts w:ascii="Bookman Old Style" w:hAnsi="Bookman Old Style"/>
                <w:bCs/>
                <w:spacing w:val="-1"/>
                <w:sz w:val="24"/>
                <w:szCs w:val="24"/>
              </w:rPr>
              <w:t>Recommended</w:t>
            </w:r>
            <w:r w:rsidRPr="009003C8">
              <w:rPr>
                <w:rFonts w:ascii="Bookman Old Style" w:hAnsi="Bookman Old Style"/>
                <w:bCs/>
                <w:sz w:val="24"/>
                <w:szCs w:val="24"/>
              </w:rPr>
              <w:t xml:space="preserve"> for </w:t>
            </w:r>
            <w:r w:rsidRPr="009003C8">
              <w:rPr>
                <w:rFonts w:ascii="Bookman Old Style" w:hAnsi="Bookman Old Style"/>
                <w:bCs/>
                <w:spacing w:val="-1"/>
                <w:sz w:val="24"/>
                <w:szCs w:val="24"/>
              </w:rPr>
              <w:t>continuation</w:t>
            </w:r>
          </w:p>
        </w:tc>
      </w:tr>
    </w:tbl>
    <w:p w:rsidR="00AC0110" w:rsidRPr="009003C8" w:rsidRDefault="00AC0110" w:rsidP="00AC0110">
      <w:pPr>
        <w:rPr>
          <w:rFonts w:ascii="Bookman Old Style" w:eastAsia="Times New Roman" w:hAnsi="Bookman Old Style"/>
          <w:bCs/>
        </w:rPr>
      </w:pPr>
    </w:p>
    <w:p w:rsidR="00AC0110" w:rsidRDefault="00AC0110" w:rsidP="00AC0110">
      <w:pPr>
        <w:rPr>
          <w:rFonts w:ascii="Bookman Old Style" w:eastAsia="Times New Roman" w:hAnsi="Bookman Old Style"/>
          <w:b/>
          <w:bCs/>
        </w:rPr>
      </w:pPr>
      <w:r>
        <w:rPr>
          <w:rFonts w:ascii="Bookman Old Style" w:eastAsia="Times New Roman" w:hAnsi="Bookman Old Style"/>
          <w:b/>
          <w:bCs/>
        </w:rPr>
        <w:t>Specific Recommedations</w:t>
      </w:r>
    </w:p>
    <w:p w:rsidR="00AC0110" w:rsidRDefault="00AC0110" w:rsidP="00AC0110">
      <w:pPr>
        <w:pStyle w:val="ListParagraph"/>
        <w:widowControl w:val="0"/>
        <w:numPr>
          <w:ilvl w:val="1"/>
          <w:numId w:val="1"/>
        </w:numPr>
        <w:tabs>
          <w:tab w:val="clear" w:pos="720"/>
        </w:tabs>
        <w:suppressAutoHyphens w:val="0"/>
        <w:spacing w:line="240" w:lineRule="auto"/>
        <w:contextualSpacing/>
        <w:rPr>
          <w:rFonts w:ascii="Bookman Old Style" w:eastAsia="Times New Roman" w:hAnsi="Bookman Old Style"/>
        </w:rPr>
      </w:pPr>
      <w:r w:rsidRPr="00AC0110">
        <w:rPr>
          <w:rFonts w:ascii="Bookman Old Style" w:eastAsia="Times New Roman" w:hAnsi="Bookman Old Style"/>
        </w:rPr>
        <w:t>Project has a very good project team.</w:t>
      </w:r>
    </w:p>
    <w:p w:rsidR="00AC0110" w:rsidRPr="00181084" w:rsidRDefault="00AC0110" w:rsidP="00AC0110">
      <w:pPr>
        <w:pStyle w:val="ListParagraph"/>
        <w:widowControl w:val="0"/>
        <w:numPr>
          <w:ilvl w:val="1"/>
          <w:numId w:val="1"/>
        </w:numPr>
        <w:tabs>
          <w:tab w:val="clear" w:pos="720"/>
        </w:tabs>
        <w:suppressAutoHyphens w:val="0"/>
        <w:spacing w:line="240" w:lineRule="auto"/>
        <w:contextualSpacing/>
        <w:rPr>
          <w:rFonts w:ascii="Bookman Old Style" w:eastAsia="Times New Roman" w:hAnsi="Bookman Old Style"/>
        </w:rPr>
      </w:pPr>
      <w:r w:rsidRPr="00181084">
        <w:rPr>
          <w:rFonts w:ascii="Bookman Old Style" w:eastAsia="Times New Roman" w:hAnsi="Bookman Old Style"/>
        </w:rPr>
        <w:t>Social marketing condoms distribution has to be increase.</w:t>
      </w:r>
    </w:p>
    <w:p w:rsidR="00AC0110" w:rsidRDefault="00AC0110" w:rsidP="00AC0110">
      <w:pPr>
        <w:pStyle w:val="ListParagraph"/>
        <w:widowControl w:val="0"/>
        <w:numPr>
          <w:ilvl w:val="1"/>
          <w:numId w:val="1"/>
        </w:numPr>
        <w:tabs>
          <w:tab w:val="clear" w:pos="720"/>
        </w:tabs>
        <w:suppressAutoHyphens w:val="0"/>
        <w:spacing w:line="240" w:lineRule="auto"/>
        <w:contextualSpacing/>
        <w:rPr>
          <w:rFonts w:ascii="Bookman Old Style" w:eastAsia="Times New Roman" w:hAnsi="Bookman Old Style"/>
        </w:rPr>
      </w:pPr>
      <w:r w:rsidRPr="00181084">
        <w:rPr>
          <w:rFonts w:ascii="Bookman Old Style" w:eastAsia="Times New Roman" w:hAnsi="Bookman Old Style"/>
        </w:rPr>
        <w:t xml:space="preserve">Participation of HRGs in events to be enhanced. </w:t>
      </w:r>
    </w:p>
    <w:p w:rsidR="00AC0110" w:rsidRDefault="00AC0110" w:rsidP="00AC0110">
      <w:pPr>
        <w:pStyle w:val="ListParagraph"/>
        <w:widowControl w:val="0"/>
        <w:numPr>
          <w:ilvl w:val="1"/>
          <w:numId w:val="1"/>
        </w:numPr>
        <w:tabs>
          <w:tab w:val="clear" w:pos="720"/>
        </w:tabs>
        <w:suppressAutoHyphens w:val="0"/>
        <w:spacing w:line="240" w:lineRule="auto"/>
        <w:contextualSpacing/>
        <w:rPr>
          <w:rFonts w:ascii="Bookman Old Style" w:eastAsia="Times New Roman" w:hAnsi="Bookman Old Style"/>
        </w:rPr>
      </w:pPr>
      <w:r>
        <w:rPr>
          <w:rFonts w:ascii="Bookman Old Style" w:eastAsia="Times New Roman" w:hAnsi="Bookman Old Style"/>
        </w:rPr>
        <w:t>Quality of all services to be increases.</w:t>
      </w:r>
    </w:p>
    <w:p w:rsidR="00AC0110" w:rsidRDefault="00AC0110" w:rsidP="00AC0110">
      <w:pPr>
        <w:pStyle w:val="ListParagraph"/>
        <w:widowControl w:val="0"/>
        <w:numPr>
          <w:ilvl w:val="1"/>
          <w:numId w:val="1"/>
        </w:numPr>
        <w:tabs>
          <w:tab w:val="clear" w:pos="720"/>
        </w:tabs>
        <w:suppressAutoHyphens w:val="0"/>
        <w:spacing w:line="240" w:lineRule="auto"/>
        <w:contextualSpacing/>
        <w:rPr>
          <w:rFonts w:ascii="Bookman Old Style" w:eastAsia="Times New Roman" w:hAnsi="Bookman Old Style"/>
        </w:rPr>
      </w:pPr>
      <w:r>
        <w:rPr>
          <w:rFonts w:ascii="Bookman Old Style" w:eastAsia="Times New Roman" w:hAnsi="Bookman Old Style"/>
        </w:rPr>
        <w:t>PE</w:t>
      </w:r>
      <w:r w:rsidR="00934BCA">
        <w:rPr>
          <w:rFonts w:ascii="Bookman Old Style" w:eastAsia="Times New Roman" w:hAnsi="Bookman Old Style"/>
        </w:rPr>
        <w:t>s</w:t>
      </w:r>
      <w:r>
        <w:rPr>
          <w:rFonts w:ascii="Bookman Old Style" w:eastAsia="Times New Roman" w:hAnsi="Bookman Old Style"/>
        </w:rPr>
        <w:t xml:space="preserve"> to be strengthened</w:t>
      </w:r>
    </w:p>
    <w:p w:rsidR="00AC0110" w:rsidRPr="00181084" w:rsidRDefault="00934BCA" w:rsidP="00AC0110">
      <w:pPr>
        <w:pStyle w:val="ListParagraph"/>
        <w:widowControl w:val="0"/>
        <w:numPr>
          <w:ilvl w:val="1"/>
          <w:numId w:val="1"/>
        </w:numPr>
        <w:tabs>
          <w:tab w:val="clear" w:pos="720"/>
        </w:tabs>
        <w:suppressAutoHyphens w:val="0"/>
        <w:spacing w:line="240" w:lineRule="auto"/>
        <w:contextualSpacing/>
        <w:rPr>
          <w:rFonts w:ascii="Bookman Old Style" w:eastAsia="Times New Roman" w:hAnsi="Bookman Old Style"/>
        </w:rPr>
      </w:pPr>
      <w:r>
        <w:rPr>
          <w:rFonts w:ascii="Bookman Old Style" w:eastAsia="Times New Roman" w:hAnsi="Bookman Old Style"/>
        </w:rPr>
        <w:t>Risk Assessment and Risk Reduction counselling to be enhanced.</w:t>
      </w:r>
    </w:p>
    <w:p w:rsidR="00AC0110" w:rsidRPr="0076495D" w:rsidRDefault="00AC0110" w:rsidP="00AC0110">
      <w:pPr>
        <w:ind w:left="105"/>
        <w:rPr>
          <w:rFonts w:ascii="Bookman Old Style" w:eastAsia="Times New Roman" w:hAnsi="Bookman Old Style"/>
          <w:b/>
          <w:bCs/>
        </w:rPr>
      </w:pPr>
      <w:r>
        <w:rPr>
          <w:rFonts w:ascii="Bookman Old Style" w:eastAsia="Times New Roman" w:hAnsi="Bookman Old Style"/>
          <w:b/>
          <w:bCs/>
        </w:rPr>
        <w:t xml:space="preserve"> </w:t>
      </w:r>
    </w:p>
    <w:p w:rsidR="00AC0110" w:rsidRPr="0076495D" w:rsidRDefault="00AC0110" w:rsidP="00AC0110">
      <w:pPr>
        <w:tabs>
          <w:tab w:val="left" w:pos="5264"/>
        </w:tabs>
        <w:ind w:left="224"/>
        <w:rPr>
          <w:rFonts w:ascii="Bookman Old Style" w:eastAsia="Times New Roman" w:hAnsi="Bookman Old Style"/>
        </w:rPr>
      </w:pPr>
      <w:r w:rsidRPr="0076495D">
        <w:rPr>
          <w:rFonts w:ascii="Bookman Old Style" w:hAnsi="Bookman Old Style"/>
          <w:b/>
          <w:spacing w:val="-1"/>
        </w:rPr>
        <w:t xml:space="preserve">Name </w:t>
      </w:r>
      <w:r w:rsidRPr="0076495D">
        <w:rPr>
          <w:rFonts w:ascii="Bookman Old Style" w:hAnsi="Bookman Old Style"/>
          <w:b/>
        </w:rPr>
        <w:t xml:space="preserve">ofthe </w:t>
      </w:r>
      <w:r w:rsidRPr="0076495D">
        <w:rPr>
          <w:rFonts w:ascii="Bookman Old Style" w:hAnsi="Bookman Old Style"/>
          <w:b/>
          <w:spacing w:val="-1"/>
        </w:rPr>
        <w:t>evaluators</w:t>
      </w:r>
      <w:r w:rsidRPr="0076495D">
        <w:rPr>
          <w:rFonts w:ascii="Bookman Old Style" w:hAnsi="Bookman Old Style"/>
          <w:b/>
          <w:spacing w:val="-1"/>
        </w:rPr>
        <w:tab/>
      </w:r>
      <w:r w:rsidRPr="0076495D">
        <w:rPr>
          <w:rFonts w:ascii="Bookman Old Style" w:hAnsi="Bookman Old Style"/>
          <w:b/>
        </w:rPr>
        <w:t>Signature</w:t>
      </w:r>
    </w:p>
    <w:tbl>
      <w:tblPr>
        <w:tblStyle w:val="TableNormal1"/>
        <w:tblW w:w="9706" w:type="dxa"/>
        <w:tblInd w:w="110" w:type="dxa"/>
        <w:tblLayout w:type="fixed"/>
        <w:tblLook w:val="01E0"/>
      </w:tblPr>
      <w:tblGrid>
        <w:gridCol w:w="5149"/>
        <w:gridCol w:w="4557"/>
      </w:tblGrid>
      <w:tr w:rsidR="00AC0110" w:rsidRPr="0076495D" w:rsidTr="007A5E77">
        <w:trPr>
          <w:trHeight w:hRule="exact" w:val="804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C0110" w:rsidRDefault="00AC0110" w:rsidP="007A5E77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Savitha Shenoy</w:t>
            </w:r>
          </w:p>
          <w:p w:rsidR="00AC0110" w:rsidRDefault="00AC0110" w:rsidP="007A5E77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AC0110" w:rsidRDefault="00AC0110" w:rsidP="007A5E77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AC0110" w:rsidRDefault="00AC0110" w:rsidP="007A5E77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AC0110" w:rsidRPr="0076495D" w:rsidRDefault="00AC0110" w:rsidP="007A5E77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C0110" w:rsidRDefault="00AC0110" w:rsidP="007A5E77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AC0110" w:rsidRDefault="00AC0110" w:rsidP="007A5E77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AC0110" w:rsidRPr="0076495D" w:rsidRDefault="00AC0110" w:rsidP="007A5E77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AC0110" w:rsidRPr="0076495D" w:rsidTr="007A5E77">
        <w:trPr>
          <w:trHeight w:hRule="exact" w:val="1177"/>
        </w:trPr>
        <w:tc>
          <w:tcPr>
            <w:tcW w:w="51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C0110" w:rsidRPr="0076495D" w:rsidRDefault="00934BCA" w:rsidP="007A5E77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Anish</w:t>
            </w:r>
          </w:p>
        </w:tc>
        <w:tc>
          <w:tcPr>
            <w:tcW w:w="45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C0110" w:rsidRPr="0076495D" w:rsidRDefault="00AC0110" w:rsidP="007A5E77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:rsidR="00DF59D9" w:rsidRDefault="00934BCA"/>
    <w:sectPr w:rsidR="00DF59D9" w:rsidSect="003315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WenQuanYi Micro 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67856"/>
    <w:multiLevelType w:val="hybridMultilevel"/>
    <w:tmpl w:val="9C340558"/>
    <w:lvl w:ilvl="0" w:tplc="6D2C963E">
      <w:start w:val="1"/>
      <w:numFmt w:val="upperRoman"/>
      <w:lvlText w:val="%1."/>
      <w:lvlJc w:val="left"/>
      <w:pPr>
        <w:ind w:left="464" w:hanging="214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5792F2E4">
      <w:start w:val="1"/>
      <w:numFmt w:val="decimal"/>
      <w:lvlText w:val="%2."/>
      <w:lvlJc w:val="left"/>
      <w:pPr>
        <w:ind w:left="824" w:hanging="361"/>
      </w:pPr>
      <w:rPr>
        <w:rFonts w:ascii="Times New Roman" w:eastAsia="Times New Roman" w:hAnsi="Times New Roman" w:hint="default"/>
        <w:sz w:val="24"/>
        <w:szCs w:val="24"/>
      </w:rPr>
    </w:lvl>
    <w:lvl w:ilvl="2" w:tplc="A6F24432">
      <w:start w:val="1"/>
      <w:numFmt w:val="bullet"/>
      <w:lvlText w:val="•"/>
      <w:lvlJc w:val="left"/>
      <w:pPr>
        <w:ind w:left="1904" w:hanging="361"/>
      </w:pPr>
      <w:rPr>
        <w:rFonts w:hint="default"/>
      </w:rPr>
    </w:lvl>
    <w:lvl w:ilvl="3" w:tplc="7F08E49E">
      <w:start w:val="1"/>
      <w:numFmt w:val="bullet"/>
      <w:lvlText w:val="•"/>
      <w:lvlJc w:val="left"/>
      <w:pPr>
        <w:ind w:left="2984" w:hanging="361"/>
      </w:pPr>
      <w:rPr>
        <w:rFonts w:hint="default"/>
      </w:rPr>
    </w:lvl>
    <w:lvl w:ilvl="4" w:tplc="264A3844">
      <w:start w:val="1"/>
      <w:numFmt w:val="bullet"/>
      <w:lvlText w:val="•"/>
      <w:lvlJc w:val="left"/>
      <w:pPr>
        <w:ind w:left="4065" w:hanging="361"/>
      </w:pPr>
      <w:rPr>
        <w:rFonts w:hint="default"/>
      </w:rPr>
    </w:lvl>
    <w:lvl w:ilvl="5" w:tplc="F79482FE">
      <w:start w:val="1"/>
      <w:numFmt w:val="bullet"/>
      <w:lvlText w:val="•"/>
      <w:lvlJc w:val="left"/>
      <w:pPr>
        <w:ind w:left="5145" w:hanging="361"/>
      </w:pPr>
      <w:rPr>
        <w:rFonts w:hint="default"/>
      </w:rPr>
    </w:lvl>
    <w:lvl w:ilvl="6" w:tplc="DAB4AC4C">
      <w:start w:val="1"/>
      <w:numFmt w:val="bullet"/>
      <w:lvlText w:val="•"/>
      <w:lvlJc w:val="left"/>
      <w:pPr>
        <w:ind w:left="6225" w:hanging="361"/>
      </w:pPr>
      <w:rPr>
        <w:rFonts w:hint="default"/>
      </w:rPr>
    </w:lvl>
    <w:lvl w:ilvl="7" w:tplc="73784360">
      <w:start w:val="1"/>
      <w:numFmt w:val="bullet"/>
      <w:lvlText w:val="•"/>
      <w:lvlJc w:val="left"/>
      <w:pPr>
        <w:ind w:left="7305" w:hanging="361"/>
      </w:pPr>
      <w:rPr>
        <w:rFonts w:hint="default"/>
      </w:rPr>
    </w:lvl>
    <w:lvl w:ilvl="8" w:tplc="50DEEC18">
      <w:start w:val="1"/>
      <w:numFmt w:val="bullet"/>
      <w:lvlText w:val="•"/>
      <w:lvlJc w:val="left"/>
      <w:pPr>
        <w:ind w:left="8385" w:hanging="36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AC0110"/>
    <w:rsid w:val="00331520"/>
    <w:rsid w:val="00526645"/>
    <w:rsid w:val="006D4F81"/>
    <w:rsid w:val="00934BCA"/>
    <w:rsid w:val="00AC0110"/>
    <w:rsid w:val="00D32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AC0110"/>
    <w:pPr>
      <w:tabs>
        <w:tab w:val="left" w:pos="720"/>
      </w:tabs>
      <w:suppressAutoHyphens/>
      <w:spacing w:after="0" w:line="100" w:lineRule="atLeast"/>
    </w:pPr>
    <w:rPr>
      <w:rFonts w:ascii="Times New Roman" w:eastAsia="WenQuanYi Micro Hei" w:hAnsi="Times New Roman" w:cs="Times New Roman"/>
      <w:color w:val="000000"/>
      <w:sz w:val="24"/>
      <w:szCs w:val="24"/>
    </w:rPr>
  </w:style>
  <w:style w:type="paragraph" w:styleId="Heading3">
    <w:name w:val="heading 3"/>
    <w:basedOn w:val="Normal"/>
    <w:link w:val="Heading3Char"/>
    <w:uiPriority w:val="1"/>
    <w:qFormat/>
    <w:rsid w:val="00AC0110"/>
    <w:pPr>
      <w:widowControl w:val="0"/>
      <w:tabs>
        <w:tab w:val="clear" w:pos="720"/>
      </w:tabs>
      <w:suppressAutoHyphens w:val="0"/>
      <w:spacing w:line="240" w:lineRule="auto"/>
      <w:ind w:left="101"/>
      <w:outlineLvl w:val="2"/>
    </w:pPr>
    <w:rPr>
      <w:rFonts w:eastAsia="Times New Roman" w:cstheme="minorBidi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1"/>
    <w:rsid w:val="00AC0110"/>
    <w:rPr>
      <w:rFonts w:ascii="Times New Roman" w:eastAsia="Times New Roman" w:hAnsi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AC0110"/>
    <w:pPr>
      <w:ind w:left="720"/>
    </w:pPr>
    <w:rPr>
      <w:lang w:val="en-IN"/>
    </w:rPr>
  </w:style>
  <w:style w:type="table" w:customStyle="1" w:styleId="TableNormal1">
    <w:name w:val="Table Normal1"/>
    <w:uiPriority w:val="2"/>
    <w:semiHidden/>
    <w:unhideWhenUsed/>
    <w:qFormat/>
    <w:rsid w:val="00AC0110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C0110"/>
    <w:pPr>
      <w:widowControl w:val="0"/>
      <w:tabs>
        <w:tab w:val="clear" w:pos="720"/>
      </w:tabs>
      <w:suppressAutoHyphens w:val="0"/>
      <w:spacing w:line="240" w:lineRule="auto"/>
    </w:pPr>
    <w:rPr>
      <w:rFonts w:asciiTheme="minorHAnsi" w:eastAsiaTheme="minorHAnsi" w:hAnsiTheme="minorHAnsi" w:cstheme="minorBidi"/>
      <w:color w:val="auto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2016-02-26T22:36:00Z</dcterms:created>
  <dcterms:modified xsi:type="dcterms:W3CDTF">2016-02-26T22:50:00Z</dcterms:modified>
</cp:coreProperties>
</file>